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452"/>
        <w:tblW w:w="0" w:type="auto"/>
        <w:tblLook w:val="04A0"/>
      </w:tblPr>
      <w:tblGrid>
        <w:gridCol w:w="4345"/>
        <w:gridCol w:w="5226"/>
      </w:tblGrid>
      <w:tr w:rsidR="0037135E" w:rsidRPr="006128B5" w:rsidTr="0037135E">
        <w:tc>
          <w:tcPr>
            <w:tcW w:w="4503" w:type="dxa"/>
          </w:tcPr>
          <w:p w:rsidR="0037135E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«Принято»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28B5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заседании </w:t>
            </w:r>
            <w:r w:rsidRPr="006128B5">
              <w:rPr>
                <w:rFonts w:ascii="Times New Roman" w:hAnsi="Times New Roman"/>
              </w:rPr>
              <w:t>педагогического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6128B5">
              <w:rPr>
                <w:rFonts w:ascii="Times New Roman" w:hAnsi="Times New Roman"/>
              </w:rPr>
              <w:t>совета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128B5">
              <w:rPr>
                <w:rFonts w:ascii="Times New Roman" w:hAnsi="Times New Roman"/>
              </w:rPr>
              <w:t>Протокол № ____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</w:t>
            </w:r>
            <w:r w:rsidRPr="006128B5">
              <w:rPr>
                <w:rFonts w:ascii="Times New Roman" w:hAnsi="Times New Roman"/>
              </w:rPr>
              <w:t>т «____» ________ 20___ года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53" w:type="dxa"/>
          </w:tcPr>
          <w:p w:rsidR="0037135E" w:rsidRPr="006128B5" w:rsidRDefault="0037135E" w:rsidP="00AC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«Утверждено</w:t>
            </w:r>
            <w:r w:rsidRPr="006128B5">
              <w:rPr>
                <w:rFonts w:ascii="Times New Roman" w:hAnsi="Times New Roman"/>
              </w:rPr>
              <w:t>»</w:t>
            </w:r>
          </w:p>
          <w:p w:rsidR="0037135E" w:rsidRDefault="0037135E" w:rsidP="003713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директор МОБУ          «Трудовая СОШ» </w:t>
            </w:r>
          </w:p>
          <w:p w:rsidR="0037135E" w:rsidRDefault="0037135E" w:rsidP="00AC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________ /Н.В. Борисова/                      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6128B5">
              <w:rPr>
                <w:rFonts w:ascii="Times New Roman" w:hAnsi="Times New Roman"/>
              </w:rPr>
              <w:t xml:space="preserve">Приказ № ____ </w:t>
            </w:r>
            <w:proofErr w:type="gramStart"/>
            <w:r w:rsidRPr="006128B5">
              <w:rPr>
                <w:rFonts w:ascii="Times New Roman" w:hAnsi="Times New Roman"/>
              </w:rPr>
              <w:t>от</w:t>
            </w:r>
            <w:proofErr w:type="gramEnd"/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90425">
              <w:rPr>
                <w:rFonts w:ascii="Times New Roman" w:hAnsi="Times New Roman"/>
              </w:rPr>
              <w:t xml:space="preserve">                               </w:t>
            </w:r>
            <w:r w:rsidRPr="006128B5">
              <w:rPr>
                <w:rFonts w:ascii="Times New Roman" w:hAnsi="Times New Roman"/>
              </w:rPr>
              <w:t>«____» ________ 20___ года</w:t>
            </w:r>
          </w:p>
          <w:p w:rsidR="0037135E" w:rsidRPr="006128B5" w:rsidRDefault="0037135E" w:rsidP="00AC0A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Pr="006128B5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8B5">
        <w:rPr>
          <w:rFonts w:ascii="Times New Roman" w:hAnsi="Times New Roman"/>
          <w:b/>
          <w:bCs/>
          <w:sz w:val="28"/>
          <w:szCs w:val="28"/>
        </w:rPr>
        <w:t>РАБОЧАЯ ПРОГРАММА КУРСА ВНЕУ</w:t>
      </w:r>
      <w:r>
        <w:rPr>
          <w:rFonts w:ascii="Times New Roman" w:hAnsi="Times New Roman"/>
          <w:b/>
          <w:bCs/>
          <w:sz w:val="28"/>
          <w:szCs w:val="28"/>
        </w:rPr>
        <w:t>РО</w:t>
      </w:r>
      <w:r w:rsidRPr="006128B5">
        <w:rPr>
          <w:rFonts w:ascii="Times New Roman" w:hAnsi="Times New Roman"/>
          <w:b/>
          <w:bCs/>
          <w:sz w:val="28"/>
          <w:szCs w:val="28"/>
        </w:rPr>
        <w:t>ЧНОЙ ДЕЯТЕЛЬНОСТИ</w:t>
      </w:r>
    </w:p>
    <w:p w:rsidR="0037135E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35E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НАЧАЛЬНАЯ ВОЕННАЯ ПОДГОТОВКА</w:t>
      </w:r>
    </w:p>
    <w:p w:rsidR="0037135E" w:rsidRPr="006128B5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35E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44"/>
        </w:rPr>
      </w:pPr>
      <w:r w:rsidRPr="00D55DA9">
        <w:rPr>
          <w:rFonts w:ascii="Times New Roman" w:hAnsi="Times New Roman"/>
          <w:b/>
          <w:bCs/>
          <w:i/>
          <w:iCs/>
          <w:sz w:val="28"/>
          <w:szCs w:val="28"/>
        </w:rPr>
        <w:t>Направление:</w:t>
      </w:r>
      <w:r w:rsidRPr="006128B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128B5">
        <w:rPr>
          <w:rFonts w:ascii="Times New Roman" w:hAnsi="Times New Roman"/>
          <w:b/>
          <w:i/>
          <w:sz w:val="28"/>
          <w:szCs w:val="44"/>
        </w:rPr>
        <w:t>«</w:t>
      </w:r>
      <w:r>
        <w:rPr>
          <w:rFonts w:ascii="Times New Roman" w:hAnsi="Times New Roman"/>
          <w:b/>
          <w:i/>
          <w:sz w:val="28"/>
          <w:szCs w:val="44"/>
        </w:rPr>
        <w:t>Военно-патриотическое</w:t>
      </w:r>
      <w:r w:rsidRPr="006128B5">
        <w:rPr>
          <w:rFonts w:ascii="Times New Roman" w:hAnsi="Times New Roman"/>
          <w:b/>
          <w:i/>
          <w:sz w:val="28"/>
          <w:szCs w:val="44"/>
        </w:rPr>
        <w:t>»</w:t>
      </w:r>
    </w:p>
    <w:p w:rsidR="0037135E" w:rsidRPr="006128B5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7135E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128B5">
        <w:rPr>
          <w:rFonts w:ascii="Times New Roman" w:hAnsi="Times New Roman"/>
          <w:b/>
          <w:bCs/>
          <w:i/>
          <w:iCs/>
          <w:sz w:val="28"/>
          <w:szCs w:val="28"/>
        </w:rPr>
        <w:t>Возраст учащихся</w:t>
      </w:r>
      <w:r w:rsidRPr="006128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16-17 лет</w:t>
      </w:r>
    </w:p>
    <w:p w:rsidR="0037135E" w:rsidRPr="006128B5" w:rsidRDefault="0037135E" w:rsidP="003713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7135E" w:rsidRPr="006128B5" w:rsidRDefault="0037135E" w:rsidP="0037135E">
      <w:pPr>
        <w:jc w:val="center"/>
        <w:rPr>
          <w:rFonts w:ascii="Times New Roman" w:hAnsi="Times New Roman"/>
          <w:b/>
          <w:sz w:val="28"/>
          <w:szCs w:val="28"/>
        </w:rPr>
      </w:pPr>
      <w:r w:rsidRPr="006128B5">
        <w:rPr>
          <w:rFonts w:ascii="Times New Roman" w:hAnsi="Times New Roman"/>
          <w:b/>
          <w:bCs/>
          <w:i/>
          <w:iCs/>
          <w:sz w:val="28"/>
          <w:szCs w:val="28"/>
        </w:rPr>
        <w:t>Срок реализации</w:t>
      </w:r>
      <w:r w:rsidRPr="006128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 w:rsidRPr="006128B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37135E" w:rsidRDefault="0037135E" w:rsidP="004B364F">
      <w:pPr>
        <w:jc w:val="center"/>
        <w:rPr>
          <w:rFonts w:ascii="Times New Roman" w:hAnsi="Times New Roman" w:cs="Times New Roman"/>
          <w:b/>
        </w:rPr>
      </w:pPr>
    </w:p>
    <w:p w:rsidR="00C233AB" w:rsidRPr="004B364F" w:rsidRDefault="00C233AB" w:rsidP="004B364F">
      <w:pPr>
        <w:jc w:val="center"/>
        <w:rPr>
          <w:rFonts w:ascii="Times New Roman" w:hAnsi="Times New Roman" w:cs="Times New Roman"/>
          <w:b/>
        </w:rPr>
      </w:pPr>
      <w:r w:rsidRPr="004B364F">
        <w:rPr>
          <w:rFonts w:ascii="Times New Roman" w:hAnsi="Times New Roman" w:cs="Times New Roman"/>
          <w:b/>
        </w:rPr>
        <w:t>Пояснительная записка</w:t>
      </w:r>
    </w:p>
    <w:p w:rsidR="00C233AB" w:rsidRPr="004B364F" w:rsidRDefault="00C233AB" w:rsidP="004B364F">
      <w:pPr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Данный курс рассчитан на 2 года обучения: в 10-м и 11-м классе. Учебная программа предмета «Основы начальной военной подготовки» предусматривает практика ориентированное изучение основ допризывной подготовки молодежи к службе в армии, правил и способов оказания первой медицинской помощи.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  <w:b/>
        </w:rPr>
        <w:t>Задачами обучения учащихся в области начальной военной подготовки являются</w:t>
      </w:r>
      <w:r w:rsidRPr="004B364F">
        <w:rPr>
          <w:rFonts w:ascii="Times New Roman" w:hAnsi="Times New Roman" w:cs="Times New Roman"/>
        </w:rPr>
        <w:t>: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Формирование морально-психологических и физических каче</w:t>
      </w:r>
      <w:proofErr w:type="gramStart"/>
      <w:r w:rsidRPr="004B364F">
        <w:rPr>
          <w:rFonts w:ascii="Times New Roman" w:hAnsi="Times New Roman" w:cs="Times New Roman"/>
        </w:rPr>
        <w:t>ств гр</w:t>
      </w:r>
      <w:proofErr w:type="gramEnd"/>
      <w:r w:rsidRPr="004B364F">
        <w:rPr>
          <w:rFonts w:ascii="Times New Roman" w:hAnsi="Times New Roman" w:cs="Times New Roman"/>
        </w:rPr>
        <w:t>ажданина, необходимых для прохождения военной службы и обучения в военных учебных заведениях;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Воспитание патриотизма, уважения к историческому и культурному прошлому России и Вооруженных Сил;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Практико-ориентированное изучение основ военной службы, огневой, тактической, топографической, строевой и медицинской подготовки.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Учебная программа рассчитана на 35 часа в 10 классе и 34 часа в 11 классе и имеет модульную структуру: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1.Модуль «Основы обороны государства»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2.Модуль «Основы допризывной подготовки»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3.Модуль «Оказание первой медицинской помощи»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4.Интегрированный зачет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ind w:firstLine="708"/>
        <w:jc w:val="center"/>
        <w:rPr>
          <w:rFonts w:ascii="Times New Roman" w:hAnsi="Times New Roman" w:cs="Times New Roman"/>
          <w:b/>
        </w:rPr>
      </w:pPr>
      <w:r w:rsidRPr="004B364F">
        <w:rPr>
          <w:rFonts w:ascii="Times New Roman" w:hAnsi="Times New Roman" w:cs="Times New Roman"/>
          <w:b/>
        </w:rPr>
        <w:t>Требования к подготовке учащихся при изучении курса «Начальная военная подготовка»</w:t>
      </w:r>
    </w:p>
    <w:p w:rsidR="00C233AB" w:rsidRPr="004B364F" w:rsidRDefault="00C233AB" w:rsidP="004B364F">
      <w:pPr>
        <w:jc w:val="both"/>
        <w:rPr>
          <w:rFonts w:ascii="Times New Roman" w:hAnsi="Times New Roman" w:cs="Times New Roman"/>
          <w:b/>
        </w:rPr>
      </w:pPr>
    </w:p>
    <w:p w:rsidR="00C233AB" w:rsidRPr="004B364F" w:rsidRDefault="00C233AB" w:rsidP="004B364F">
      <w:pPr>
        <w:jc w:val="both"/>
        <w:rPr>
          <w:rFonts w:ascii="Times New Roman" w:hAnsi="Times New Roman" w:cs="Times New Roman"/>
          <w:b/>
        </w:rPr>
      </w:pPr>
      <w:r w:rsidRPr="004B364F">
        <w:rPr>
          <w:rFonts w:ascii="Times New Roman" w:hAnsi="Times New Roman" w:cs="Times New Roman"/>
          <w:b/>
        </w:rPr>
        <w:t>Учащиеся должны знать: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назначение, историю создания и структуру вооруженных сил Российской Федерации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назначение видов и родов войск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назначение историю создания и основные положения общевоинских уставов Вооружённых сил Российской Федерации,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несение внутренней и караульной службы, обязанности дневального и дежурного по роте,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жизнь и быт военнослужащих, военную форму и знаки различия,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основные строевые приёмы и движения без оружия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основы общевойскового боя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действия солдата в бою (в обороне и в наступлении)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основные виды огнестрельного оружия, боеприпасы и сре</w:t>
      </w:r>
      <w:proofErr w:type="gramStart"/>
      <w:r w:rsidRPr="004B364F">
        <w:rPr>
          <w:rFonts w:ascii="Times New Roman" w:hAnsi="Times New Roman" w:cs="Times New Roman"/>
        </w:rPr>
        <w:t>дств бр</w:t>
      </w:r>
      <w:proofErr w:type="gramEnd"/>
      <w:r w:rsidRPr="004B364F">
        <w:rPr>
          <w:rFonts w:ascii="Times New Roman" w:hAnsi="Times New Roman" w:cs="Times New Roman"/>
        </w:rPr>
        <w:t>они защиты, находящихся на вооружении в Вооружённых силах России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назначение и общее устройство автомата АКМ 74 и основы и правила стрельбы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меры безопасности при обращении с оружием и боеприпасами.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jc w:val="both"/>
        <w:rPr>
          <w:rFonts w:ascii="Times New Roman" w:hAnsi="Times New Roman" w:cs="Times New Roman"/>
          <w:b/>
        </w:rPr>
      </w:pPr>
      <w:r w:rsidRPr="004B364F">
        <w:rPr>
          <w:rFonts w:ascii="Times New Roman" w:hAnsi="Times New Roman" w:cs="Times New Roman"/>
          <w:b/>
        </w:rPr>
        <w:t>Учащиеся должны уметь: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подавать команды дневального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осуществлять смену караула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 xml:space="preserve">выполнять команды «Становись», «Равняйсь», «Смирно», «Вольно», </w:t>
      </w:r>
      <w:r w:rsidRPr="004B364F">
        <w:rPr>
          <w:rFonts w:ascii="Times New Roman" w:hAnsi="Times New Roman" w:cs="Times New Roman"/>
        </w:rPr>
        <w:lastRenderedPageBreak/>
        <w:t>«Заправиться» и др.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перестраиваться на месте и в движении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осуществлять повороты на месте и в движении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двигаться походным и строевым шагом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изменять направления движения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отдавать воинское приветствие на месте и в движении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выходить и вставать в строй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• подходить с докладом к начальнику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разбирать и собирать автомат АК-74, чистить и смазывать автомат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готовить ручные осколочные гранаты к бою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изготавливаться для стрельбы, стрелять из пневматической винтовки из различных положений, корректировать стрельбу</w:t>
      </w:r>
    </w:p>
    <w:p w:rsidR="00C233AB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ориентироваться по компасу и топографической карте</w:t>
      </w:r>
    </w:p>
    <w:p w:rsidR="002D6095" w:rsidRPr="004B364F" w:rsidRDefault="00C233AB" w:rsidP="004B364F">
      <w:pPr>
        <w:ind w:firstLine="708"/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>•</w:t>
      </w:r>
      <w:r w:rsidRPr="004B364F">
        <w:rPr>
          <w:rFonts w:ascii="Times New Roman" w:hAnsi="Times New Roman" w:cs="Times New Roman"/>
        </w:rPr>
        <w:tab/>
        <w:t>пользоваться курвиметром</w:t>
      </w:r>
    </w:p>
    <w:p w:rsidR="00C233AB" w:rsidRPr="004B364F" w:rsidRDefault="00C233AB" w:rsidP="004B36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 xml:space="preserve">    Способы передвижения в бою </w:t>
      </w:r>
    </w:p>
    <w:p w:rsidR="00C233AB" w:rsidRPr="004B364F" w:rsidRDefault="00C233AB" w:rsidP="004B364F">
      <w:pPr>
        <w:jc w:val="both"/>
        <w:rPr>
          <w:rFonts w:ascii="Times New Roman" w:hAnsi="Times New Roman" w:cs="Times New Roman"/>
        </w:rPr>
      </w:pPr>
    </w:p>
    <w:p w:rsidR="00C233AB" w:rsidRPr="004B364F" w:rsidRDefault="00C233AB" w:rsidP="004B364F">
      <w:pPr>
        <w:pStyle w:val="11"/>
        <w:keepNext/>
        <w:keepLines/>
        <w:shd w:val="clear" w:color="auto" w:fill="auto"/>
        <w:spacing w:after="0" w:line="240" w:lineRule="auto"/>
        <w:ind w:left="2400"/>
        <w:rPr>
          <w:color w:val="auto"/>
          <w:sz w:val="24"/>
          <w:szCs w:val="24"/>
        </w:rPr>
      </w:pPr>
      <w:bookmarkStart w:id="0" w:name="bookmark5"/>
      <w:r w:rsidRPr="004B364F">
        <w:rPr>
          <w:color w:val="auto"/>
          <w:sz w:val="24"/>
          <w:szCs w:val="24"/>
        </w:rPr>
        <w:t>Тематическое планирование уроков НВП</w:t>
      </w:r>
      <w:bookmarkEnd w:id="0"/>
    </w:p>
    <w:p w:rsidR="00C233AB" w:rsidRPr="004B364F" w:rsidRDefault="004B364F" w:rsidP="004B364F">
      <w:pPr>
        <w:pStyle w:val="20"/>
        <w:keepNext/>
        <w:keepLines/>
        <w:shd w:val="clear" w:color="auto" w:fill="auto"/>
        <w:ind w:left="3480"/>
        <w:rPr>
          <w:color w:val="auto"/>
          <w:sz w:val="24"/>
          <w:szCs w:val="24"/>
        </w:rPr>
      </w:pPr>
      <w:bookmarkStart w:id="1" w:name="bookmark6"/>
      <w:r w:rsidRPr="004B364F">
        <w:rPr>
          <w:color w:val="auto"/>
          <w:sz w:val="24"/>
          <w:szCs w:val="24"/>
        </w:rPr>
        <w:t>10-ый класс (35</w:t>
      </w:r>
      <w:r w:rsidR="00C233AB" w:rsidRPr="004B364F">
        <w:rPr>
          <w:color w:val="auto"/>
          <w:sz w:val="24"/>
          <w:szCs w:val="24"/>
        </w:rPr>
        <w:t xml:space="preserve"> </w:t>
      </w:r>
      <w:proofErr w:type="gramStart"/>
      <w:r w:rsidR="00C233AB" w:rsidRPr="004B364F">
        <w:rPr>
          <w:color w:val="auto"/>
          <w:sz w:val="24"/>
          <w:szCs w:val="24"/>
        </w:rPr>
        <w:t>учебных</w:t>
      </w:r>
      <w:proofErr w:type="gramEnd"/>
      <w:r w:rsidR="00C233AB" w:rsidRPr="004B364F">
        <w:rPr>
          <w:color w:val="auto"/>
          <w:sz w:val="24"/>
          <w:szCs w:val="24"/>
        </w:rPr>
        <w:t xml:space="preserve"> часа)</w:t>
      </w:r>
      <w:bookmarkEnd w:id="1"/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46"/>
        <w:gridCol w:w="3115"/>
        <w:gridCol w:w="2568"/>
      </w:tblGrid>
      <w:tr w:rsidR="00F620A9" w:rsidRPr="004B364F" w:rsidTr="00F620A9"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Уроки</w:t>
            </w:r>
          </w:p>
        </w:tc>
      </w:tr>
      <w:tr w:rsidR="00C233AB" w:rsidRPr="004B364F" w:rsidTr="00F620A9">
        <w:trPr>
          <w:trHeight w:hRule="exact" w:val="35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AB" w:rsidRPr="004B364F" w:rsidRDefault="00C233A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1-6</w:t>
            </w:r>
          </w:p>
        </w:tc>
      </w:tr>
      <w:tr w:rsidR="00C233AB" w:rsidRPr="004B364F" w:rsidTr="00F620A9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spacing w:after="40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допризывной</w:t>
            </w:r>
          </w:p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подготовки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7-25</w:t>
            </w:r>
          </w:p>
        </w:tc>
      </w:tr>
      <w:tr w:rsidR="00C233AB" w:rsidRPr="004B364F" w:rsidTr="00F620A9">
        <w:trPr>
          <w:trHeight w:hRule="exact" w:val="55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</w:p>
          <w:p w:rsidR="00C233AB" w:rsidRPr="004B364F" w:rsidRDefault="00C233A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spacing w:after="40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Оказание первой медицинской</w:t>
            </w:r>
          </w:p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помощи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26-32</w:t>
            </w:r>
          </w:p>
        </w:tc>
      </w:tr>
      <w:tr w:rsidR="00C233AB" w:rsidRPr="004B364F" w:rsidTr="00F620A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AB" w:rsidRPr="004B364F" w:rsidRDefault="00C233A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33-3</w:t>
            </w:r>
            <w:r w:rsidR="004B364F" w:rsidRPr="004B364F">
              <w:rPr>
                <w:color w:val="auto"/>
                <w:sz w:val="24"/>
                <w:szCs w:val="24"/>
              </w:rPr>
              <w:t>5</w:t>
            </w:r>
          </w:p>
        </w:tc>
      </w:tr>
    </w:tbl>
    <w:p w:rsidR="00F620A9" w:rsidRPr="004B364F" w:rsidRDefault="00F620A9" w:rsidP="004B364F">
      <w:pPr>
        <w:pStyle w:val="1"/>
        <w:shd w:val="clear" w:color="auto" w:fill="auto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F620A9" w:rsidRPr="004B364F" w:rsidRDefault="00F620A9" w:rsidP="004B364F">
      <w:pPr>
        <w:pStyle w:val="1"/>
        <w:shd w:val="clear" w:color="auto" w:fill="auto"/>
        <w:jc w:val="center"/>
        <w:rPr>
          <w:b/>
          <w:bCs/>
          <w:color w:val="auto"/>
          <w:sz w:val="24"/>
          <w:szCs w:val="24"/>
        </w:rPr>
      </w:pPr>
      <w:r w:rsidRPr="004B364F">
        <w:rPr>
          <w:b/>
          <w:bCs/>
          <w:color w:val="auto"/>
          <w:sz w:val="24"/>
          <w:szCs w:val="24"/>
        </w:rPr>
        <w:t>Содержание программы</w:t>
      </w:r>
    </w:p>
    <w:p w:rsidR="00F620A9" w:rsidRPr="004B364F" w:rsidRDefault="00F620A9" w:rsidP="004B364F">
      <w:pPr>
        <w:pStyle w:val="1"/>
        <w:shd w:val="clear" w:color="auto" w:fill="auto"/>
        <w:jc w:val="center"/>
        <w:rPr>
          <w:color w:val="auto"/>
          <w:sz w:val="24"/>
          <w:szCs w:val="24"/>
        </w:rPr>
      </w:pPr>
    </w:p>
    <w:p w:rsidR="00F620A9" w:rsidRPr="004B364F" w:rsidRDefault="00F620A9" w:rsidP="004B364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16"/>
        </w:tabs>
        <w:ind w:left="0"/>
        <w:jc w:val="both"/>
        <w:rPr>
          <w:color w:val="auto"/>
          <w:sz w:val="24"/>
          <w:szCs w:val="24"/>
        </w:rPr>
      </w:pPr>
      <w:bookmarkStart w:id="2" w:name="bookmark7"/>
      <w:r w:rsidRPr="004B364F">
        <w:rPr>
          <w:color w:val="auto"/>
          <w:sz w:val="24"/>
          <w:szCs w:val="24"/>
        </w:rPr>
        <w:t>Основы обороны государства.</w:t>
      </w:r>
      <w:bookmarkEnd w:id="2"/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Вооруженные Силы Российской Федерации.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История создания Вооруженных Сил Российской Федерации. Виды Вооруженных Сил, пода войск. Их история и предназначение. Функции и основные задачи современных Вооруженных Сил России. Руководство и управление Вооруженными Силами.</w:t>
      </w:r>
    </w:p>
    <w:p w:rsidR="00F620A9" w:rsidRPr="004B364F" w:rsidRDefault="00F620A9" w:rsidP="004B364F">
      <w:pPr>
        <w:pStyle w:val="1"/>
        <w:shd w:val="clear" w:color="auto" w:fill="auto"/>
        <w:ind w:left="360" w:firstLine="2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Общевойсковые уставы Вооруженных Сил Российской Федерации.</w:t>
      </w:r>
    </w:p>
    <w:p w:rsidR="00F620A9" w:rsidRPr="004B364F" w:rsidRDefault="00F620A9" w:rsidP="004B364F">
      <w:pPr>
        <w:pStyle w:val="1"/>
        <w:shd w:val="clear" w:color="auto" w:fill="auto"/>
        <w:spacing w:after="260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Предназначение и основные положения строевого устава и устава гарнизонной и караульной служб.</w:t>
      </w:r>
    </w:p>
    <w:p w:rsidR="00F620A9" w:rsidRPr="004B364F" w:rsidRDefault="00F620A9" w:rsidP="004B364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ind w:left="0"/>
        <w:jc w:val="both"/>
        <w:rPr>
          <w:color w:val="auto"/>
          <w:sz w:val="24"/>
          <w:szCs w:val="24"/>
        </w:rPr>
      </w:pPr>
      <w:bookmarkStart w:id="3" w:name="bookmark8"/>
      <w:r w:rsidRPr="004B364F">
        <w:rPr>
          <w:color w:val="auto"/>
          <w:sz w:val="24"/>
          <w:szCs w:val="24"/>
        </w:rPr>
        <w:t>Основы допризывной подготовки.</w:t>
      </w:r>
      <w:bookmarkEnd w:id="3"/>
    </w:p>
    <w:p w:rsidR="00F620A9" w:rsidRPr="004B364F" w:rsidRDefault="00F620A9" w:rsidP="004B364F">
      <w:pPr>
        <w:pStyle w:val="1"/>
        <w:shd w:val="clear" w:color="auto" w:fill="auto"/>
        <w:ind w:left="360" w:firstLine="2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Строевая подготовка.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Основные термины и понятия строевой подготовки. Отработка строевых приемов и движений без оружия. Отработка приемов выхода и возвращения в строй. Основные перестроения в строю.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Тактическая подготовка.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Понятие о тактической подготовке. Действия и обязанности солдата в бою. Передвижение и выбор места для стрельбы. Преодоление препятствий, инженерных заграждений и зараженных участков. Отработка выполнения команд и основных действий, выполняемых солдатом в бою.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Топографическая подготовка.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 xml:space="preserve">Топографические карты. Особенности и способы работы с топографической </w:t>
      </w:r>
      <w:r w:rsidRPr="004B364F">
        <w:rPr>
          <w:color w:val="auto"/>
          <w:sz w:val="24"/>
          <w:szCs w:val="24"/>
        </w:rPr>
        <w:lastRenderedPageBreak/>
        <w:t>картой. Ориентирование на местности: определение сторон горизонта; движение по азимутам. Ориентирование на местности по топографической карте. Современные средства ориентирования на местности.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Огневая подготовка.</w:t>
      </w:r>
    </w:p>
    <w:p w:rsidR="00F620A9" w:rsidRPr="004B364F" w:rsidRDefault="00F620A9" w:rsidP="004B364F">
      <w:pPr>
        <w:pStyle w:val="1"/>
        <w:shd w:val="clear" w:color="auto" w:fill="auto"/>
        <w:spacing w:after="260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Тактико-технические характеристики автомата Калашникова (АК). Основные части и механизмы, и порядок неполной разборки и сборки автомата Калашникова. Отработка неполной разборки автомата Калашникова. Сборка оружия после неполной разборки автомата Калашникова.</w:t>
      </w:r>
    </w:p>
    <w:p w:rsidR="00F620A9" w:rsidRPr="004B364F" w:rsidRDefault="00F620A9" w:rsidP="004B364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ind w:left="0"/>
        <w:jc w:val="both"/>
        <w:rPr>
          <w:color w:val="auto"/>
          <w:sz w:val="24"/>
          <w:szCs w:val="24"/>
        </w:rPr>
      </w:pPr>
      <w:bookmarkStart w:id="4" w:name="bookmark9"/>
      <w:r w:rsidRPr="004B364F">
        <w:rPr>
          <w:color w:val="auto"/>
          <w:sz w:val="24"/>
          <w:szCs w:val="24"/>
        </w:rPr>
        <w:t>Оказание первой медицинской помощи.</w:t>
      </w:r>
      <w:bookmarkEnd w:id="4"/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Основы оказания первой медицинской помощи пострадавшим.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Значение и правила оказания первой медицинской помощи пострадавшим. Первая помощь в зависимости от возраста пострадавшего. Понятие об асептике и антисептике. Понятие о повязке и перевязке. Виды повязок и правила их наложения. Виды кровотечений и их характеристика. Способы остановки кровотечений, иммобилизации и транспортировки пострадавшего.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Первая медицинская помощь при травмах.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Первая медицинская помощь при вывихах, растяжениях и переломах (открытых и закрытых). Отработка способов и приемов иммобилизации и переноски пострадавших.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Первая медицинская помощь при ранениях.</w:t>
      </w:r>
    </w:p>
    <w:p w:rsidR="00F620A9" w:rsidRPr="004B364F" w:rsidRDefault="00F620A9" w:rsidP="004B364F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Виды повязок и правила их наложения. Перевязочный материал и правила его использования. Отработка наложения стерильных повязок на голову, грудь, живот, верхние и нижние конечности.</w:t>
      </w:r>
    </w:p>
    <w:p w:rsidR="00F620A9" w:rsidRPr="004B364F" w:rsidRDefault="00F620A9" w:rsidP="004B364F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Первая медицинская помощь при кровотечениях.</w:t>
      </w:r>
    </w:p>
    <w:p w:rsidR="00F620A9" w:rsidRPr="004B364F" w:rsidRDefault="00F620A9" w:rsidP="004B364F">
      <w:pPr>
        <w:pStyle w:val="1"/>
        <w:shd w:val="clear" w:color="auto" w:fill="auto"/>
        <w:spacing w:after="260"/>
        <w:ind w:firstLine="720"/>
        <w:rPr>
          <w:sz w:val="24"/>
          <w:szCs w:val="24"/>
        </w:rPr>
      </w:pPr>
      <w:r w:rsidRPr="004B364F">
        <w:rPr>
          <w:color w:val="auto"/>
          <w:sz w:val="24"/>
          <w:szCs w:val="24"/>
        </w:rPr>
        <w:t>Капиллярные, венозные и артериальные кровотечения. Отработка наложения кровоостанавливающего жгута и закрутки при венозных и артериальных кровотечениях. Отработка наложения стерильных повязок при капиллярных кровотечениях</w:t>
      </w:r>
      <w:r w:rsidRPr="004B364F">
        <w:rPr>
          <w:sz w:val="24"/>
          <w:szCs w:val="24"/>
        </w:rPr>
        <w:t>.</w:t>
      </w:r>
    </w:p>
    <w:p w:rsidR="00C233AB" w:rsidRPr="004B364F" w:rsidRDefault="00F620A9" w:rsidP="004B364F">
      <w:pPr>
        <w:jc w:val="center"/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 xml:space="preserve">Поурочное планирование </w:t>
      </w:r>
    </w:p>
    <w:p w:rsidR="00F620A9" w:rsidRPr="004B364F" w:rsidRDefault="00F620A9" w:rsidP="004B364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97"/>
        <w:gridCol w:w="5748"/>
        <w:gridCol w:w="1560"/>
        <w:gridCol w:w="1559"/>
      </w:tblGrid>
      <w:tr w:rsidR="00B72DDB" w:rsidRPr="004B364F" w:rsidTr="0037135E">
        <w:tc>
          <w:tcPr>
            <w:tcW w:w="597" w:type="dxa"/>
            <w:vMerge w:val="restart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8" w:type="dxa"/>
            <w:vMerge w:val="restart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2"/>
          </w:tcPr>
          <w:p w:rsidR="00B72DDB" w:rsidRPr="004B364F" w:rsidRDefault="00B72DDB" w:rsidP="004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DDB" w:rsidRPr="004B364F" w:rsidTr="0037135E">
        <w:tc>
          <w:tcPr>
            <w:tcW w:w="597" w:type="dxa"/>
            <w:vMerge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vMerge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Общевойсковые уставы Вооруженных Сил РФ. Строевой устав.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Общевойсковые уставы Вооруженных Сил РФ. Предназначение и основные положения устава гарнизонной службы.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Предназначение и основные положения устава караульной службы.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Общевойсковые уставы Вооруженных Сил РФ. Дисциплинарный устав.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Общевойсковые уставы Вооруженных Сил РФ. Устав внутренней службы.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Основы допризывной подготовки. Строевая подготовка. Строевые приемы и движения без оружия.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Приемы выхода и возвращения в строй, перестроения в строю.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  <w:proofErr w:type="gramStart"/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подготовка. Действия и обязанности солдата в бою, передвижение и выбор места для </w:t>
            </w:r>
            <w:r w:rsidRPr="004B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стрельбы.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 Преодоление препятствий, инженерных заграждений, выполнение команд и основных действий в бою.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Основы рукопашного боя. Элементы защиты.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подготовка. Особенности и способы работы с картой.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подготовка. Ориентирование на местности.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Ориентирование с картой, движение по азимуту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Силовая подготовка.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История огнестрельного оружия.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Огневая подготовка. Автомат Калашникова.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  <w:proofErr w:type="gramStart"/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Огневая подготовка. Автомат Калашникова, основные части и механизмы, порядок неполной разборки и сборки АК.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Стрельбы из пневматической винтовки.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Огневая подготовка. Неполная разборка и сборка автомата Калашникова.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Отработка норматива, неполная разборка и сборка после неполной разборки автомата АК.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Физическая подготовка. Кросс.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оказания первой медицинской помощи.</w:t>
            </w:r>
          </w:p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Виды повязок, правила их наложения.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оказания первой медицинской помощи.</w:t>
            </w:r>
          </w:p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Транспортировка пострадавших.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Кровотечение, виды кровотечений.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Способы остановки кровотечения, иммобилизация и транспортировка пострадавшего.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ранениях.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8" w:type="dxa"/>
          </w:tcPr>
          <w:p w:rsidR="00B72DDB" w:rsidRPr="004B364F" w:rsidRDefault="00B72DDB" w:rsidP="004B364F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кровотечениях.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 по теме «Основы допризывной подготовки».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 по теме «Оказание первой медицинской помощи».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B" w:rsidRPr="004B364F" w:rsidTr="0037135E">
        <w:tc>
          <w:tcPr>
            <w:tcW w:w="597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8" w:type="dxa"/>
            <w:vAlign w:val="bottom"/>
          </w:tcPr>
          <w:p w:rsidR="00B72DDB" w:rsidRPr="004B364F" w:rsidRDefault="00B72DDB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Резерв</w:t>
            </w:r>
          </w:p>
        </w:tc>
        <w:tc>
          <w:tcPr>
            <w:tcW w:w="1560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B72DDB" w:rsidRPr="004B364F" w:rsidRDefault="00B72DDB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AB" w:rsidRPr="004B364F" w:rsidRDefault="00F54229" w:rsidP="004B364F">
      <w:pPr>
        <w:rPr>
          <w:rFonts w:ascii="Times New Roman" w:hAnsi="Times New Roman" w:cs="Times New Roman"/>
        </w:rPr>
      </w:pPr>
      <w:r w:rsidRPr="004B364F">
        <w:rPr>
          <w:rFonts w:ascii="Times New Roman" w:hAnsi="Times New Roman" w:cs="Times New Roman"/>
        </w:rPr>
        <w:t xml:space="preserve"> </w:t>
      </w:r>
    </w:p>
    <w:p w:rsidR="00250196" w:rsidRPr="004B364F" w:rsidRDefault="00250196" w:rsidP="004B364F">
      <w:pPr>
        <w:pStyle w:val="1"/>
        <w:shd w:val="clear" w:color="auto" w:fill="auto"/>
        <w:ind w:left="180" w:firstLine="720"/>
        <w:rPr>
          <w:sz w:val="24"/>
          <w:szCs w:val="24"/>
        </w:rPr>
      </w:pPr>
    </w:p>
    <w:p w:rsidR="00250196" w:rsidRPr="004B364F" w:rsidRDefault="00250196" w:rsidP="004B364F">
      <w:pPr>
        <w:widowControl/>
        <w:spacing w:after="200"/>
        <w:rPr>
          <w:rFonts w:ascii="Times New Roman" w:eastAsia="Times New Roman" w:hAnsi="Times New Roman" w:cs="Times New Roman"/>
          <w:color w:val="646464"/>
          <w:lang w:eastAsia="en-US" w:bidi="ar-SA"/>
        </w:rPr>
      </w:pPr>
      <w:r w:rsidRPr="004B364F">
        <w:rPr>
          <w:rFonts w:ascii="Times New Roman" w:hAnsi="Times New Roman" w:cs="Times New Roman"/>
        </w:rPr>
        <w:br w:type="page"/>
      </w:r>
    </w:p>
    <w:p w:rsidR="00250196" w:rsidRPr="004B364F" w:rsidRDefault="00250196" w:rsidP="004B364F">
      <w:pPr>
        <w:pStyle w:val="11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lastRenderedPageBreak/>
        <w:t xml:space="preserve">Тематическое планирование </w:t>
      </w:r>
      <w:r w:rsidR="004B364F" w:rsidRPr="004B364F">
        <w:rPr>
          <w:color w:val="auto"/>
          <w:sz w:val="24"/>
          <w:szCs w:val="24"/>
        </w:rPr>
        <w:t>занятий</w:t>
      </w:r>
      <w:r w:rsidRPr="004B364F">
        <w:rPr>
          <w:color w:val="auto"/>
          <w:sz w:val="24"/>
          <w:szCs w:val="24"/>
        </w:rPr>
        <w:t xml:space="preserve"> НВП</w:t>
      </w:r>
    </w:p>
    <w:p w:rsidR="00250196" w:rsidRPr="004B364F" w:rsidRDefault="00250196" w:rsidP="004B364F">
      <w:pPr>
        <w:pStyle w:val="20"/>
        <w:keepNext/>
        <w:keepLines/>
        <w:shd w:val="clear" w:color="auto" w:fill="auto"/>
        <w:ind w:left="346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 xml:space="preserve">11-ый класс (34 </w:t>
      </w:r>
      <w:proofErr w:type="gramStart"/>
      <w:r w:rsidRPr="004B364F">
        <w:rPr>
          <w:color w:val="auto"/>
          <w:sz w:val="24"/>
          <w:szCs w:val="24"/>
        </w:rPr>
        <w:t>учебных</w:t>
      </w:r>
      <w:proofErr w:type="gramEnd"/>
      <w:r w:rsidRPr="004B364F">
        <w:rPr>
          <w:color w:val="auto"/>
          <w:sz w:val="24"/>
          <w:szCs w:val="24"/>
        </w:rPr>
        <w:t xml:space="preserve"> часа)</w:t>
      </w:r>
    </w:p>
    <w:tbl>
      <w:tblPr>
        <w:tblOverlap w:val="never"/>
        <w:tblW w:w="8407" w:type="dxa"/>
        <w:jc w:val="center"/>
        <w:tblInd w:w="-9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9"/>
        <w:gridCol w:w="5010"/>
        <w:gridCol w:w="2878"/>
      </w:tblGrid>
      <w:tr w:rsidR="004B364F" w:rsidRPr="004B364F" w:rsidTr="004B364F">
        <w:trPr>
          <w:trHeight w:hRule="exact" w:val="55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4B364F" w:rsidRPr="004B364F" w:rsidTr="004B364F">
        <w:trPr>
          <w:trHeight w:hRule="exact" w:val="6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64F" w:rsidRPr="004B364F" w:rsidRDefault="004B364F" w:rsidP="004B364F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обороны государства</w:t>
            </w:r>
          </w:p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</w:p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64F" w:rsidRPr="004B364F" w:rsidRDefault="004B364F" w:rsidP="004B364F">
            <w:pPr>
              <w:pStyle w:val="a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6</w:t>
            </w:r>
          </w:p>
        </w:tc>
      </w:tr>
      <w:tr w:rsidR="004B364F" w:rsidRPr="004B364F" w:rsidTr="004B364F">
        <w:trPr>
          <w:trHeight w:hRule="exact" w:val="84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допризывной</w:t>
            </w:r>
          </w:p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подготовки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20</w:t>
            </w:r>
          </w:p>
        </w:tc>
      </w:tr>
      <w:tr w:rsidR="004B364F" w:rsidRPr="004B364F" w:rsidTr="004B364F">
        <w:trPr>
          <w:trHeight w:hRule="exact" w:val="99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Оказание первой медицинской</w:t>
            </w:r>
          </w:p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помощи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6</w:t>
            </w:r>
          </w:p>
        </w:tc>
      </w:tr>
      <w:tr w:rsidR="004B364F" w:rsidRPr="004B364F" w:rsidTr="004B364F">
        <w:trPr>
          <w:trHeight w:hRule="exact" w:val="56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64F" w:rsidRPr="004B364F" w:rsidRDefault="004B364F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64F" w:rsidRPr="004B364F" w:rsidRDefault="004B364F" w:rsidP="004B364F">
            <w:pPr>
              <w:pStyle w:val="a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250196" w:rsidRPr="004B364F" w:rsidRDefault="00250196" w:rsidP="004B364F">
      <w:pPr>
        <w:pStyle w:val="20"/>
        <w:keepNext/>
        <w:keepLines/>
        <w:shd w:val="clear" w:color="auto" w:fill="auto"/>
        <w:ind w:left="0"/>
        <w:jc w:val="center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Содержание программы</w:t>
      </w:r>
    </w:p>
    <w:p w:rsidR="00250196" w:rsidRPr="004B364F" w:rsidRDefault="00250196" w:rsidP="004B364F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34"/>
        </w:tabs>
        <w:ind w:left="18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Основы обороны государства.</w:t>
      </w:r>
    </w:p>
    <w:p w:rsidR="00250196" w:rsidRPr="004B364F" w:rsidRDefault="00250196" w:rsidP="004B364F">
      <w:pPr>
        <w:pStyle w:val="1"/>
        <w:shd w:val="clear" w:color="auto" w:fill="auto"/>
        <w:ind w:left="600"/>
        <w:jc w:val="left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Общевойсковые уставы Вооруженных Сил Российской Федерации.</w:t>
      </w:r>
    </w:p>
    <w:p w:rsidR="00250196" w:rsidRPr="004B364F" w:rsidRDefault="00250196" w:rsidP="004B364F">
      <w:pPr>
        <w:pStyle w:val="1"/>
        <w:shd w:val="clear" w:color="auto" w:fill="auto"/>
        <w:ind w:left="18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Предназначение и основные положения дисциплинарного устава и устава внутренней службы.</w:t>
      </w:r>
    </w:p>
    <w:p w:rsidR="00250196" w:rsidRPr="004B364F" w:rsidRDefault="00250196" w:rsidP="004B364F">
      <w:pPr>
        <w:pStyle w:val="1"/>
        <w:shd w:val="clear" w:color="auto" w:fill="auto"/>
        <w:ind w:left="660"/>
        <w:jc w:val="left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Современная военная доктрина России.</w:t>
      </w:r>
    </w:p>
    <w:p w:rsidR="00250196" w:rsidRPr="004B364F" w:rsidRDefault="00250196" w:rsidP="004B364F">
      <w:pPr>
        <w:pStyle w:val="1"/>
        <w:shd w:val="clear" w:color="auto" w:fill="auto"/>
        <w:spacing w:after="260"/>
        <w:ind w:left="18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Понятие о военной доктрине России. Основные принципы военной безопасности России. Военная организация государства. Основные принципы и приоритеты военной организации государства. Основы применения Вооруженных сил Российской Федерации. Международное военное (военно-политическое, военно-техническое и др.) сотрудничество России.</w:t>
      </w:r>
    </w:p>
    <w:p w:rsidR="00250196" w:rsidRPr="004B364F" w:rsidRDefault="00250196" w:rsidP="004B364F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48"/>
        </w:tabs>
        <w:ind w:left="18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Основы допризывной подготовки</w:t>
      </w:r>
    </w:p>
    <w:p w:rsidR="00250196" w:rsidRPr="004B364F" w:rsidRDefault="00250196" w:rsidP="004B364F">
      <w:pPr>
        <w:pStyle w:val="1"/>
        <w:shd w:val="clear" w:color="auto" w:fill="auto"/>
        <w:ind w:left="660"/>
        <w:jc w:val="left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Строевая подготовка.</w:t>
      </w:r>
    </w:p>
    <w:p w:rsidR="00250196" w:rsidRPr="004B364F" w:rsidRDefault="00250196" w:rsidP="004B364F">
      <w:pPr>
        <w:pStyle w:val="1"/>
        <w:shd w:val="clear" w:color="auto" w:fill="auto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 xml:space="preserve">Виды строя отделения, взвода (развернутый, походный). Отработка приемов перестроения отделения, взвода. Отработка выполнения воинского приветствия в строю  и в движении. Отработка приемов построения отделения в колонну по одному (по два). Отработка построения отделения в </w:t>
      </w:r>
      <w:proofErr w:type="spellStart"/>
      <w:r w:rsidRPr="004B364F">
        <w:rPr>
          <w:color w:val="auto"/>
          <w:sz w:val="24"/>
          <w:szCs w:val="24"/>
        </w:rPr>
        <w:t>одношереножный</w:t>
      </w:r>
      <w:proofErr w:type="spellEnd"/>
      <w:r w:rsidRPr="004B364F">
        <w:rPr>
          <w:color w:val="auto"/>
          <w:sz w:val="24"/>
          <w:szCs w:val="24"/>
        </w:rPr>
        <w:t xml:space="preserve"> (</w:t>
      </w:r>
      <w:proofErr w:type="spellStart"/>
      <w:r w:rsidRPr="004B364F">
        <w:rPr>
          <w:color w:val="auto"/>
          <w:sz w:val="24"/>
          <w:szCs w:val="24"/>
        </w:rPr>
        <w:t>двухшереножный</w:t>
      </w:r>
      <w:proofErr w:type="spellEnd"/>
      <w:r w:rsidRPr="004B364F">
        <w:rPr>
          <w:color w:val="auto"/>
          <w:sz w:val="24"/>
          <w:szCs w:val="24"/>
        </w:rPr>
        <w:t>) строй.</w:t>
      </w:r>
    </w:p>
    <w:p w:rsidR="00250196" w:rsidRPr="004B364F" w:rsidRDefault="00250196" w:rsidP="004B364F">
      <w:pPr>
        <w:pStyle w:val="1"/>
        <w:shd w:val="clear" w:color="auto" w:fill="auto"/>
        <w:ind w:left="720"/>
        <w:jc w:val="left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Огневая подготовка.</w:t>
      </w:r>
    </w:p>
    <w:p w:rsidR="00250196" w:rsidRPr="004B364F" w:rsidRDefault="00250196" w:rsidP="004B364F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Подготовка и правила стрельбы из автомата Калашникова или мелкокалиберной винтовки. Практическая стрельба.</w:t>
      </w:r>
    </w:p>
    <w:p w:rsidR="00250196" w:rsidRPr="004B364F" w:rsidRDefault="00250196" w:rsidP="004B364F">
      <w:pPr>
        <w:pStyle w:val="1"/>
        <w:shd w:val="clear" w:color="auto" w:fill="auto"/>
        <w:ind w:left="720"/>
        <w:jc w:val="left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Средства индивидуальной и коллективной защиты.</w:t>
      </w:r>
    </w:p>
    <w:p w:rsidR="00250196" w:rsidRPr="004B364F" w:rsidRDefault="00250196" w:rsidP="004B364F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Назначение, устройство и правила использования основных средств</w:t>
      </w:r>
    </w:p>
    <w:p w:rsidR="00250196" w:rsidRPr="004B364F" w:rsidRDefault="00250196" w:rsidP="004B364F">
      <w:pPr>
        <w:pStyle w:val="1"/>
        <w:shd w:val="clear" w:color="auto" w:fill="auto"/>
        <w:spacing w:after="260"/>
        <w:ind w:left="220" w:firstLine="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индивидуальной защиты человека (противогаз, респиратор, ватно-марлевая повязка, аптечка индивидуальная и др.). Характеристика основных средств коллективной защиты населения. Устройство и оборудование убежища и противорадиационного укрытия (</w:t>
      </w:r>
      <w:proofErr w:type="gramStart"/>
      <w:r w:rsidRPr="004B364F">
        <w:rPr>
          <w:color w:val="auto"/>
          <w:sz w:val="24"/>
          <w:szCs w:val="24"/>
        </w:rPr>
        <w:t>ПРУ</w:t>
      </w:r>
      <w:proofErr w:type="gramEnd"/>
      <w:r w:rsidRPr="004B364F">
        <w:rPr>
          <w:color w:val="auto"/>
          <w:sz w:val="24"/>
          <w:szCs w:val="24"/>
        </w:rPr>
        <w:t>). Приборы радиационной, химической и биологической разведки и контроля.</w:t>
      </w:r>
    </w:p>
    <w:p w:rsidR="00250196" w:rsidRPr="004B364F" w:rsidRDefault="00250196" w:rsidP="004B364F">
      <w:pPr>
        <w:pStyle w:val="20"/>
        <w:keepNext/>
        <w:keepLines/>
        <w:shd w:val="clear" w:color="auto" w:fill="auto"/>
        <w:tabs>
          <w:tab w:val="left" w:pos="599"/>
        </w:tabs>
        <w:ind w:left="240"/>
        <w:jc w:val="both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3. Оказание первой медицинской помощи.</w:t>
      </w:r>
    </w:p>
    <w:p w:rsidR="00250196" w:rsidRPr="004B364F" w:rsidRDefault="00250196" w:rsidP="004B364F">
      <w:pPr>
        <w:pStyle w:val="1"/>
        <w:shd w:val="clear" w:color="auto" w:fill="auto"/>
        <w:tabs>
          <w:tab w:val="left" w:pos="874"/>
        </w:tabs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*</w:t>
      </w:r>
      <w:r w:rsidRPr="004B364F">
        <w:rPr>
          <w:i/>
          <w:iCs/>
          <w:color w:val="auto"/>
          <w:sz w:val="24"/>
          <w:szCs w:val="24"/>
        </w:rPr>
        <w:tab/>
        <w:t>Первая медицинская помощь при отморожении и ожогах, тепловом и солнечном</w:t>
      </w:r>
      <w:r w:rsidRPr="004B364F">
        <w:rPr>
          <w:color w:val="auto"/>
          <w:sz w:val="24"/>
          <w:szCs w:val="24"/>
        </w:rPr>
        <w:t xml:space="preserve"> </w:t>
      </w:r>
      <w:r w:rsidRPr="004B364F">
        <w:rPr>
          <w:i/>
          <w:iCs/>
          <w:color w:val="auto"/>
          <w:sz w:val="24"/>
          <w:szCs w:val="24"/>
        </w:rPr>
        <w:t>ударе.</w:t>
      </w:r>
    </w:p>
    <w:p w:rsidR="00250196" w:rsidRPr="004B364F" w:rsidRDefault="00250196" w:rsidP="004B364F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Отработка порядка и способов оказания первой медицинской помощи при отморожении и ожогах, тепловом и солнечном ударе.</w:t>
      </w:r>
    </w:p>
    <w:p w:rsidR="00250196" w:rsidRPr="004B364F" w:rsidRDefault="00250196" w:rsidP="004B364F">
      <w:pPr>
        <w:pStyle w:val="1"/>
        <w:shd w:val="clear" w:color="auto" w:fill="auto"/>
        <w:ind w:left="220" w:firstLine="660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>Первая медицинская помощь при острой сердечной недостаточности и остановке дыхания.</w:t>
      </w:r>
    </w:p>
    <w:p w:rsidR="00250196" w:rsidRPr="004B364F" w:rsidRDefault="00250196" w:rsidP="004B364F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 xml:space="preserve">Понятие об острой сердечной недостаточности и инсульте. Способы определения </w:t>
      </w:r>
      <w:r w:rsidRPr="004B364F">
        <w:rPr>
          <w:color w:val="auto"/>
          <w:sz w:val="24"/>
          <w:szCs w:val="24"/>
        </w:rPr>
        <w:lastRenderedPageBreak/>
        <w:t>остановки сердечной деятельности и прекращения дыхания.</w:t>
      </w:r>
    </w:p>
    <w:p w:rsidR="00250196" w:rsidRPr="004B364F" w:rsidRDefault="00250196" w:rsidP="004B364F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4B364F">
        <w:rPr>
          <w:color w:val="auto"/>
          <w:sz w:val="24"/>
          <w:szCs w:val="24"/>
        </w:rPr>
        <w:t>Отработка приемов проведения искусственной вентиляции легких и непрямого массажа сердца</w:t>
      </w:r>
    </w:p>
    <w:p w:rsidR="00250196" w:rsidRPr="004B364F" w:rsidRDefault="00250196" w:rsidP="004B364F">
      <w:pPr>
        <w:pStyle w:val="1"/>
        <w:shd w:val="clear" w:color="auto" w:fill="auto"/>
        <w:ind w:left="900" w:firstLine="40"/>
        <w:jc w:val="left"/>
        <w:rPr>
          <w:color w:val="auto"/>
          <w:sz w:val="24"/>
          <w:szCs w:val="24"/>
        </w:rPr>
      </w:pPr>
      <w:r w:rsidRPr="004B364F">
        <w:rPr>
          <w:i/>
          <w:iCs/>
          <w:color w:val="auto"/>
          <w:sz w:val="24"/>
          <w:szCs w:val="24"/>
        </w:rPr>
        <w:t xml:space="preserve">Первая медицинская помощь при использовании оружия массового поражения. </w:t>
      </w:r>
      <w:r w:rsidRPr="004B364F">
        <w:rPr>
          <w:color w:val="auto"/>
          <w:sz w:val="24"/>
          <w:szCs w:val="24"/>
        </w:rPr>
        <w:t>Отработка способов оказания неотложной (экстренной) медицинской помощи при авариях на химических производствах, использовании оружия массового поражения или террористических атаках: применение средств индивидуальной защиты (фильтрующих и изолирующих противогазов, респираторов, тканевых масок и ват марлевых повязок).</w:t>
      </w:r>
    </w:p>
    <w:p w:rsidR="000152FF" w:rsidRPr="004B364F" w:rsidRDefault="000152FF" w:rsidP="004B364F">
      <w:pPr>
        <w:pStyle w:val="1"/>
        <w:shd w:val="clear" w:color="auto" w:fill="auto"/>
        <w:rPr>
          <w:i/>
          <w:iCs/>
          <w:color w:val="auto"/>
          <w:sz w:val="24"/>
          <w:szCs w:val="24"/>
        </w:rPr>
      </w:pPr>
    </w:p>
    <w:p w:rsidR="00250196" w:rsidRPr="004B364F" w:rsidRDefault="00250196" w:rsidP="004B364F">
      <w:pPr>
        <w:pStyle w:val="1"/>
        <w:shd w:val="clear" w:color="auto" w:fill="auto"/>
        <w:jc w:val="center"/>
        <w:rPr>
          <w:color w:val="auto"/>
          <w:sz w:val="24"/>
          <w:szCs w:val="24"/>
        </w:rPr>
      </w:pPr>
      <w:r w:rsidRPr="004B364F">
        <w:rPr>
          <w:iCs/>
          <w:color w:val="auto"/>
          <w:sz w:val="24"/>
          <w:szCs w:val="24"/>
        </w:rPr>
        <w:t>Поурочное планирование 1</w:t>
      </w:r>
      <w:r w:rsidR="00B72DDB" w:rsidRPr="004B364F">
        <w:rPr>
          <w:iCs/>
          <w:color w:val="auto"/>
          <w:sz w:val="24"/>
          <w:szCs w:val="24"/>
        </w:rPr>
        <w:t>1</w:t>
      </w:r>
      <w:r w:rsidRPr="004B364F">
        <w:rPr>
          <w:iCs/>
          <w:color w:val="auto"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597"/>
        <w:gridCol w:w="6032"/>
        <w:gridCol w:w="820"/>
        <w:gridCol w:w="992"/>
      </w:tblGrid>
      <w:tr w:rsidR="00250196" w:rsidRPr="004B364F" w:rsidTr="00250196">
        <w:tc>
          <w:tcPr>
            <w:tcW w:w="597" w:type="dxa"/>
            <w:vMerge w:val="restart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2" w:type="dxa"/>
            <w:vMerge w:val="restart"/>
          </w:tcPr>
          <w:p w:rsidR="00250196" w:rsidRPr="004B364F" w:rsidRDefault="00250196" w:rsidP="004B364F">
            <w:pPr>
              <w:pStyle w:val="a4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ТЕМА УРОКА</w:t>
            </w:r>
          </w:p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250196" w:rsidRPr="004B364F" w:rsidRDefault="00250196" w:rsidP="004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DDB" w:rsidRPr="004B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196" w:rsidRPr="004B364F" w:rsidTr="00250196">
        <w:tc>
          <w:tcPr>
            <w:tcW w:w="597" w:type="dxa"/>
            <w:vMerge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Основные сведения о воинской обязанности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Организация воинского учета и его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предназначение.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Военная служба - основной вид государственной службы.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Физическая подготовка. Кросс.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Символы воинской чести. Боевое Знамя воинской части.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Символы воинской чести. Ордена и медали.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допризывной подготовки. Ритуалы вооруженных сил России.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Строевая подготовка. Приемы выхода и возвращения в строй, перестроения в строю. Строевые приемы и движения без оружия.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Физическая подготовка. Кросс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Тактическая подготовка. Действи</w:t>
            </w:r>
            <w:bookmarkStart w:id="5" w:name="_GoBack"/>
            <w:bookmarkEnd w:id="5"/>
            <w:r w:rsidRPr="004B364F">
              <w:rPr>
                <w:color w:val="auto"/>
                <w:sz w:val="24"/>
                <w:szCs w:val="24"/>
              </w:rPr>
              <w:t>я и обязанности солдата в бою, передвижение и выбор места для стрельбы.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Тактическая подготовка. Преодоление препятствий, инженерных заграждений, выполнение команд и основных действий в бою.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рукопашного боя. Элементы защиты.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Топографическая подготовка. Особенности и способы работы с картой.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Топографическая подготовка. Ориентирование на местности.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Ориентирование с картой, движение по азимуту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Силовая подготовка.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История огнестрельного оружия.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Огневая подготовка. Автомат Калашникова.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 xml:space="preserve">Стрельбы </w:t>
            </w:r>
            <w:proofErr w:type="gramStart"/>
            <w:r w:rsidRPr="004B364F">
              <w:rPr>
                <w:color w:val="auto"/>
                <w:sz w:val="24"/>
                <w:szCs w:val="24"/>
              </w:rPr>
              <w:t>из</w:t>
            </w:r>
            <w:proofErr w:type="gramEnd"/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пневматической винтовки.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Огневая подготовка. Автомат Калашникова.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основные части и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механизмы.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Огневая подготовка. Автомат Калашникова,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основные части и</w:t>
            </w:r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механизмы, порядок неполной разборки и сборки АК.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 xml:space="preserve">Стрельбы </w:t>
            </w:r>
            <w:proofErr w:type="gramStart"/>
            <w:r w:rsidRPr="004B364F">
              <w:rPr>
                <w:color w:val="auto"/>
                <w:sz w:val="24"/>
                <w:szCs w:val="24"/>
              </w:rPr>
              <w:t>из</w:t>
            </w:r>
            <w:proofErr w:type="gramEnd"/>
          </w:p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пневматической винтовки.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Отработка норматива, неполная разборка и сборка после неполной разборки автомата АК.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и правила стрельбы.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Физическая подготовка. Кросс.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Ручные осколочные гранаты.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Строевая подготовка.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оказания первой медицинской помощи. Виды повязок, правила их наложения.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Основы оказания первой медицинской помощи. Транспортировка пострадавших.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Кровотечение, виды кровотечений. Способы остановки кровотечения, иммобилизация и транспортировка пострадавшего.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ранениях.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2" w:type="dxa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Первая медицинская помощь при кровотечениях.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 по теме «Основы допризывной подготовки».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96" w:rsidRPr="004B364F" w:rsidTr="00250196">
        <w:tc>
          <w:tcPr>
            <w:tcW w:w="597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2" w:type="dxa"/>
            <w:vAlign w:val="bottom"/>
          </w:tcPr>
          <w:p w:rsidR="00250196" w:rsidRPr="004B364F" w:rsidRDefault="00250196" w:rsidP="004B364F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4B364F">
              <w:rPr>
                <w:color w:val="auto"/>
                <w:sz w:val="24"/>
                <w:szCs w:val="24"/>
              </w:rPr>
              <w:t>Дифференцированный зачет по теме «Оказание первой медицинской помощи».</w:t>
            </w:r>
          </w:p>
        </w:tc>
        <w:tc>
          <w:tcPr>
            <w:tcW w:w="820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196" w:rsidRPr="004B364F" w:rsidRDefault="00250196" w:rsidP="004B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29" w:rsidRPr="004B364F" w:rsidRDefault="00F54229" w:rsidP="004B364F">
      <w:pPr>
        <w:widowControl/>
        <w:spacing w:after="200"/>
        <w:rPr>
          <w:rFonts w:ascii="Times New Roman" w:hAnsi="Times New Roman" w:cs="Times New Roman"/>
        </w:rPr>
      </w:pPr>
    </w:p>
    <w:sectPr w:rsidR="00F54229" w:rsidRPr="004B364F" w:rsidSect="0049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6CC"/>
    <w:multiLevelType w:val="multilevel"/>
    <w:tmpl w:val="EC562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B5EC5"/>
    <w:multiLevelType w:val="hybridMultilevel"/>
    <w:tmpl w:val="2266E7BE"/>
    <w:lvl w:ilvl="0" w:tplc="C4C8BF66">
      <w:start w:val="4"/>
      <w:numFmt w:val="bullet"/>
      <w:lvlText w:val=""/>
      <w:lvlJc w:val="left"/>
      <w:pPr>
        <w:ind w:left="1068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DE7373"/>
    <w:multiLevelType w:val="multilevel"/>
    <w:tmpl w:val="951CC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02D05"/>
    <w:multiLevelType w:val="multilevel"/>
    <w:tmpl w:val="C33C5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4646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39"/>
    <w:rsid w:val="000152FF"/>
    <w:rsid w:val="001655CD"/>
    <w:rsid w:val="00250196"/>
    <w:rsid w:val="002D6095"/>
    <w:rsid w:val="0037135E"/>
    <w:rsid w:val="00446A39"/>
    <w:rsid w:val="0049140A"/>
    <w:rsid w:val="004B364F"/>
    <w:rsid w:val="00616E79"/>
    <w:rsid w:val="006856BD"/>
    <w:rsid w:val="00785C6B"/>
    <w:rsid w:val="00890425"/>
    <w:rsid w:val="00B72DDB"/>
    <w:rsid w:val="00C233AB"/>
    <w:rsid w:val="00F54229"/>
    <w:rsid w:val="00F6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a4">
    <w:name w:val="Другое"/>
    <w:basedOn w:val="a"/>
    <w:link w:val="a3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2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1">
    <w:name w:val="Основной текст1"/>
    <w:basedOn w:val="a"/>
    <w:link w:val="a6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C233AB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C233AB"/>
    <w:rPr>
      <w:rFonts w:ascii="Times New Roman" w:eastAsia="Times New Roman" w:hAnsi="Times New Roman" w:cs="Times New Roman"/>
      <w:b/>
      <w:bCs/>
      <w:color w:val="646464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33AB"/>
    <w:rPr>
      <w:rFonts w:ascii="Times New Roman" w:eastAsia="Times New Roman" w:hAnsi="Times New Roman" w:cs="Times New Roman"/>
      <w:b/>
      <w:bCs/>
      <w:color w:val="646464"/>
      <w:shd w:val="clear" w:color="auto" w:fill="FFFFFF"/>
    </w:rPr>
  </w:style>
  <w:style w:type="paragraph" w:customStyle="1" w:styleId="11">
    <w:name w:val="Заголовок №1"/>
    <w:basedOn w:val="a"/>
    <w:link w:val="10"/>
    <w:rsid w:val="00C233AB"/>
    <w:pPr>
      <w:shd w:val="clear" w:color="auto" w:fill="FFFFFF"/>
      <w:spacing w:after="260" w:line="334" w:lineRule="auto"/>
      <w:ind w:left="2420"/>
      <w:outlineLvl w:val="0"/>
    </w:pPr>
    <w:rPr>
      <w:rFonts w:ascii="Times New Roman" w:eastAsia="Times New Roman" w:hAnsi="Times New Roman" w:cs="Times New Roman"/>
      <w:b/>
      <w:bCs/>
      <w:color w:val="646464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233AB"/>
    <w:pPr>
      <w:shd w:val="clear" w:color="auto" w:fill="FFFFFF"/>
      <w:ind w:left="90"/>
      <w:outlineLvl w:val="1"/>
    </w:pPr>
    <w:rPr>
      <w:rFonts w:ascii="Times New Roman" w:eastAsia="Times New Roman" w:hAnsi="Times New Roman" w:cs="Times New Roman"/>
      <w:b/>
      <w:bCs/>
      <w:color w:val="646464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a4">
    <w:name w:val="Другое"/>
    <w:basedOn w:val="a"/>
    <w:link w:val="a3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2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1">
    <w:name w:val="Основной текст1"/>
    <w:basedOn w:val="a"/>
    <w:link w:val="a6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C233AB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C233AB"/>
    <w:rPr>
      <w:rFonts w:ascii="Times New Roman" w:eastAsia="Times New Roman" w:hAnsi="Times New Roman" w:cs="Times New Roman"/>
      <w:b/>
      <w:bCs/>
      <w:color w:val="646464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33AB"/>
    <w:rPr>
      <w:rFonts w:ascii="Times New Roman" w:eastAsia="Times New Roman" w:hAnsi="Times New Roman" w:cs="Times New Roman"/>
      <w:b/>
      <w:bCs/>
      <w:color w:val="646464"/>
      <w:shd w:val="clear" w:color="auto" w:fill="FFFFFF"/>
    </w:rPr>
  </w:style>
  <w:style w:type="paragraph" w:customStyle="1" w:styleId="11">
    <w:name w:val="Заголовок №1"/>
    <w:basedOn w:val="a"/>
    <w:link w:val="10"/>
    <w:rsid w:val="00C233AB"/>
    <w:pPr>
      <w:shd w:val="clear" w:color="auto" w:fill="FFFFFF"/>
      <w:spacing w:after="260" w:line="334" w:lineRule="auto"/>
      <w:ind w:left="2420"/>
      <w:outlineLvl w:val="0"/>
    </w:pPr>
    <w:rPr>
      <w:rFonts w:ascii="Times New Roman" w:eastAsia="Times New Roman" w:hAnsi="Times New Roman" w:cs="Times New Roman"/>
      <w:b/>
      <w:bCs/>
      <w:color w:val="646464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233AB"/>
    <w:pPr>
      <w:shd w:val="clear" w:color="auto" w:fill="FFFFFF"/>
      <w:ind w:left="90"/>
      <w:outlineLvl w:val="1"/>
    </w:pPr>
    <w:rPr>
      <w:rFonts w:ascii="Times New Roman" w:eastAsia="Times New Roman" w:hAnsi="Times New Roman" w:cs="Times New Roman"/>
      <w:b/>
      <w:bCs/>
      <w:color w:val="646464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acer</cp:lastModifiedBy>
  <cp:revision>7</cp:revision>
  <dcterms:created xsi:type="dcterms:W3CDTF">2020-03-03T01:51:00Z</dcterms:created>
  <dcterms:modified xsi:type="dcterms:W3CDTF">2023-11-15T11:21:00Z</dcterms:modified>
</cp:coreProperties>
</file>